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A0" w:rsidRPr="000E45A0" w:rsidRDefault="000E45A0" w:rsidP="000E45A0">
      <w:pPr>
        <w:framePr w:w="14989" w:h="2021" w:hRule="exact" w:hSpace="180" w:wrap="around" w:vAnchor="text" w:hAnchor="page" w:x="1191" w:y="-1068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5A0">
        <w:rPr>
          <w:rFonts w:ascii="Times New Roman" w:hAnsi="Times New Roman" w:cs="Times New Roman"/>
          <w:sz w:val="24"/>
          <w:szCs w:val="24"/>
        </w:rPr>
        <w:t>Утверждаю:</w:t>
      </w:r>
    </w:p>
    <w:p w:rsidR="000E45A0" w:rsidRPr="000E45A0" w:rsidRDefault="000E45A0" w:rsidP="000E45A0">
      <w:pPr>
        <w:framePr w:w="14989" w:h="2021" w:hRule="exact" w:hSpace="180" w:wrap="around" w:vAnchor="text" w:hAnchor="page" w:x="1191" w:y="-1068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778A60" wp14:editId="12048574">
            <wp:simplePos x="0" y="0"/>
            <wp:positionH relativeFrom="column">
              <wp:posOffset>6725285</wp:posOffset>
            </wp:positionH>
            <wp:positionV relativeFrom="paragraph">
              <wp:posOffset>-27305</wp:posOffset>
            </wp:positionV>
            <wp:extent cx="1181735" cy="735965"/>
            <wp:effectExtent l="0" t="0" r="0" b="698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5A0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0E45A0" w:rsidRPr="000E45A0" w:rsidRDefault="000E45A0" w:rsidP="000E45A0">
      <w:pPr>
        <w:framePr w:w="14989" w:h="2021" w:hRule="exact" w:hSpace="180" w:wrap="around" w:vAnchor="text" w:hAnchor="page" w:x="1191" w:y="-1068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45A0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Pr="000E45A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E45A0" w:rsidRPr="000E45A0" w:rsidRDefault="000E45A0" w:rsidP="000E45A0">
      <w:pPr>
        <w:framePr w:w="14989" w:h="2021" w:hRule="exact" w:hSpace="180" w:wrap="around" w:vAnchor="text" w:hAnchor="page" w:x="1191" w:y="-1068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45A0" w:rsidRDefault="000E45A0" w:rsidP="000E45A0">
      <w:pPr>
        <w:framePr w:w="14989" w:h="2021" w:hRule="exact" w:hSpace="180" w:wrap="around" w:vAnchor="text" w:hAnchor="page" w:x="1191" w:y="-1068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</w:rPr>
      </w:pPr>
      <w:r w:rsidRPr="000E45A0">
        <w:rPr>
          <w:rFonts w:ascii="Times New Roman" w:hAnsi="Times New Roman" w:cs="Times New Roman"/>
          <w:sz w:val="24"/>
          <w:szCs w:val="24"/>
        </w:rPr>
        <w:t xml:space="preserve">_______________________________   Т.А. </w:t>
      </w:r>
      <w:proofErr w:type="spellStart"/>
      <w:r w:rsidRPr="000E45A0">
        <w:rPr>
          <w:rFonts w:ascii="Times New Roman" w:hAnsi="Times New Roman" w:cs="Times New Roman"/>
          <w:sz w:val="24"/>
          <w:szCs w:val="24"/>
        </w:rPr>
        <w:t>Патракеева</w:t>
      </w:r>
      <w:proofErr w:type="spellEnd"/>
    </w:p>
    <w:tbl>
      <w:tblPr>
        <w:tblStyle w:val="a3"/>
        <w:tblpPr w:leftFromText="180" w:rightFromText="180" w:vertAnchor="page" w:horzAnchor="margin" w:tblpY="2580"/>
        <w:tblW w:w="15118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134"/>
        <w:gridCol w:w="2693"/>
        <w:gridCol w:w="3348"/>
        <w:gridCol w:w="1881"/>
      </w:tblGrid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E45A0">
              <w:rPr>
                <w:rFonts w:ascii="Times New Roman" w:hAnsi="Times New Roman" w:cs="Times New Roman"/>
              </w:rPr>
              <w:t>п</w:t>
            </w:r>
            <w:proofErr w:type="gramEnd"/>
            <w:r w:rsidRPr="000E45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>Показатель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A0">
              <w:rPr>
                <w:rFonts w:ascii="Times New Roman" w:hAnsi="Times New Roman" w:cs="Times New Roman"/>
              </w:rPr>
              <w:t>Информационное сопровождение</w:t>
            </w: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Собеседование с руководителями школ с низкими образовательными результатами по формированию дорожной карты -  комплекса мероприятий поддержки этих образовательных организаций</w:t>
            </w:r>
          </w:p>
          <w:p w:rsidR="000E45A0" w:rsidRPr="000E45A0" w:rsidRDefault="000E45A0" w:rsidP="000E45A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(МБОУ «Средняя школа № 2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рязовца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», МБОУ «Слободская школа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им.Г.Н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Пономарева», МБОУ «Ростиловская школа»)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«Средняя школа № 2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рязовца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», МБОУ «Слободская школа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им.Г.Н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Пономарева», МБОУ «Ростиловская школа»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управленческой деятельности по вопросам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Pr="000E45A0">
                <w:rPr>
                  <w:color w:val="0000FF" w:themeColor="hyperlink"/>
                  <w:u w:val="single"/>
                </w:rPr>
                <w:t>https://u12.edu35.ru/attachments/category/24/%D0%9F%D1%80%D0%B8%D0%BA%D0%B0%D0%B7%20%D0%A3%D0%9E%20%D0%BE%D1%82%2014.01%20%E2%84%96%2023_%D0%94%D0%9A_%D0%BF%D0%BE%D0%B4%D0%B4%D0%B5%D1%80%D0%B6%D0%BA%D0%B0%20%D1%83</w:t>
              </w:r>
              <w:proofErr w:type="gramEnd"/>
              <w:r w:rsidRPr="000E45A0">
                <w:rPr>
                  <w:color w:val="0000FF" w:themeColor="hyperlink"/>
                  <w:u w:val="single"/>
                </w:rPr>
                <w:t>%D1%87%D0%B0%D1%81%D1%82%D0%BD%D0%B8%D0%BA%D0%BE%D0%B2%20%D0%BF%D1%80%D0%BE%D0%B5%D0%BA%D1%82%D0%B0%20500+.pdf</w:t>
              </w:r>
            </w:hyperlink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«Система работы учителя по выявлению, поддержке и р</w:t>
            </w:r>
            <w:bookmarkStart w:id="0" w:name="_GoBack"/>
            <w:bookmarkEnd w:id="0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азвитию способностей и талантов у детей через урочную и внеурочную деятельность»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РМО педагогов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биологии, географии, экономики, экологии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  <w:tc>
          <w:tcPr>
            <w:tcW w:w="1881" w:type="dxa"/>
            <w:vMerge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деятельности ОО по проблеме «Эффективность управленческой деятельности по обеспечению качества образования»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(МБОУ «Средняя школа № 2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рязовца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», МБОУ «Слободская школа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им.Г.Н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Пономарева», МБОУ «Ростиловская школа»)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февраль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Районные МО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ОО</w:t>
            </w:r>
          </w:p>
        </w:tc>
        <w:tc>
          <w:tcPr>
            <w:tcW w:w="1881" w:type="dxa"/>
            <w:vMerge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 «Современные подходы к преподаванию естественнонаучных дисциплин: новые требования - новые возможности»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февраль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>РМО педагогов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 педагогов. Оказание методической помощи педагогам.</w:t>
            </w:r>
          </w:p>
        </w:tc>
        <w:tc>
          <w:tcPr>
            <w:tcW w:w="1881" w:type="dxa"/>
            <w:vMerge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«Повышение качества знаний через активизацию внеклассной и внеурочной работы»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февраль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РМО педагогов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 педагогов. Оказание методической помощи педагогам.</w:t>
            </w:r>
          </w:p>
        </w:tc>
        <w:tc>
          <w:tcPr>
            <w:tcW w:w="1881" w:type="dxa"/>
            <w:vMerge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и программы помощи школе, </w:t>
            </w:r>
            <w:r w:rsidRPr="000E4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участвующей в проекте «500+» </w:t>
            </w: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руководством и коллективом</w:t>
            </w:r>
            <w:r w:rsidRPr="000E4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февраль </w:t>
            </w: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- март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перехода ОО в </w:t>
            </w: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эффективный режим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комплексных планов по повышению качества образования по предметным областям (</w:t>
            </w:r>
            <w:proofErr w:type="gram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математическое, филологическое)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февраль - март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Районные МО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 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педагогам.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Круглый стол «Образовательное пространство школы: возможности развития функциональной грамотности»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Ресурсная площадка на базе МБОУ «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индивидуальных планов профессионального развития педагогов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 педагогов.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муниципальных сетевых сообществ учителей-предметников, в том числе  школы, участвующей в проекте «500+»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Районные МО,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 педагогов.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Заседание РМО «Мотивационные ресурсы к изучению второго иностранного языка» (Из опыта работы педагогов на примере УМК «Горизонты» и программ внеурочной деятельности»)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РМО педагогов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английского языка, немецкого языка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Галерея методических находок (обмен опытом работы по методическим темам с использованием видеофрагментов уроков)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>РМО педагогов русского языка и литературы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профессионального мастерства. Оказание </w:t>
            </w: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методической помощи педагогам.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РМО «Внеурочная деятельность – основа развития познавательных и творческих способностей школьников»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Районное МО классных руководителей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независимых исследованиях качества начального общего, основного общего и среднего общего образования: проведение мониторинга, диагностических работ (ВПР)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Все ОО, в том числе и 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состояния системы начального общего, основного общего и среднего общего образования, и тенденций её развития по предметным и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мониторинга: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выполнение программ учебных предметов в соответствии с учебным планом и годовым календарным учебным графиком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РМО, Управление образования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управленческой деятельности 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rPr>
          <w:trHeight w:val="1638"/>
        </w:trPr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обучения учителей</w:t>
            </w:r>
          </w:p>
          <w:p w:rsidR="000E45A0" w:rsidRPr="000E45A0" w:rsidRDefault="000E45A0" w:rsidP="000E45A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общеобразовательных организаций</w:t>
            </w:r>
            <w:proofErr w:type="gramStart"/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участниц проекта «500+» на курсах повышения квалификации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60" w:line="21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E45A0" w:rsidRPr="000E45A0" w:rsidRDefault="000E45A0" w:rsidP="000E45A0">
            <w:pPr>
              <w:widowControl w:val="0"/>
              <w:spacing w:after="60" w:line="21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01.04.2022</w:t>
            </w: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-</w:t>
            </w:r>
          </w:p>
          <w:p w:rsidR="000E45A0" w:rsidRPr="000E45A0" w:rsidRDefault="000E45A0" w:rsidP="000E45A0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30.05.</w:t>
            </w:r>
          </w:p>
          <w:p w:rsidR="000E45A0" w:rsidRPr="000E45A0" w:rsidRDefault="000E45A0" w:rsidP="000E45A0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E45A0" w:rsidRPr="000E45A0" w:rsidRDefault="000E45A0" w:rsidP="000E45A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E45A0" w:rsidRPr="000E45A0" w:rsidRDefault="000E45A0" w:rsidP="000E45A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 учителей школ,</w:t>
            </w:r>
          </w:p>
          <w:p w:rsidR="000E45A0" w:rsidRPr="000E45A0" w:rsidRDefault="000E45A0" w:rsidP="000E45A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приступающих к реализации обновленных ФГОС НОО и ФГОС ООО прошли КПК по программам Академии </w:t>
            </w:r>
            <w:proofErr w:type="spellStart"/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РФ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Семинар «Система подготовки к ОГЭ по математике: опыт работы»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E45A0" w:rsidRPr="000E45A0" w:rsidRDefault="000E45A0" w:rsidP="000E45A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11.04.</w:t>
            </w:r>
          </w:p>
          <w:p w:rsidR="000E45A0" w:rsidRPr="000E45A0" w:rsidRDefault="000E45A0" w:rsidP="000E45A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-</w:t>
            </w:r>
          </w:p>
          <w:p w:rsidR="000E45A0" w:rsidRPr="000E45A0" w:rsidRDefault="000E45A0" w:rsidP="000E45A0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30.04.</w:t>
            </w:r>
          </w:p>
          <w:p w:rsidR="000E45A0" w:rsidRPr="000E45A0" w:rsidRDefault="000E45A0" w:rsidP="000E45A0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0E45A0" w:rsidRPr="000E45A0" w:rsidRDefault="000E45A0" w:rsidP="000E45A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РМО учителей математики</w:t>
            </w:r>
          </w:p>
        </w:tc>
        <w:tc>
          <w:tcPr>
            <w:tcW w:w="3348" w:type="dxa"/>
            <w:shd w:val="clear" w:color="auto" w:fill="auto"/>
            <w:vAlign w:val="bottom"/>
          </w:tcPr>
          <w:p w:rsidR="000E45A0" w:rsidRPr="000E45A0" w:rsidRDefault="000E45A0" w:rsidP="000E45A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 учителей математики приняли участие в семинаре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Семинар «Система подготовки к ОГЭ по русскому языку: опыт работы»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E45A0" w:rsidRPr="000E45A0" w:rsidRDefault="000E45A0" w:rsidP="000E45A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11.04.</w:t>
            </w:r>
          </w:p>
          <w:p w:rsidR="000E45A0" w:rsidRPr="000E45A0" w:rsidRDefault="000E45A0" w:rsidP="000E45A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-</w:t>
            </w:r>
          </w:p>
          <w:p w:rsidR="000E45A0" w:rsidRPr="000E45A0" w:rsidRDefault="000E45A0" w:rsidP="000E45A0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30.04.</w:t>
            </w:r>
          </w:p>
          <w:p w:rsidR="000E45A0" w:rsidRPr="000E45A0" w:rsidRDefault="000E45A0" w:rsidP="000E45A0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0E45A0" w:rsidRPr="000E45A0" w:rsidRDefault="000E45A0" w:rsidP="000E45A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РМО учителей русского языка</w:t>
            </w:r>
          </w:p>
        </w:tc>
        <w:tc>
          <w:tcPr>
            <w:tcW w:w="3348" w:type="dxa"/>
            <w:shd w:val="clear" w:color="auto" w:fill="auto"/>
            <w:vAlign w:val="bottom"/>
          </w:tcPr>
          <w:p w:rsidR="000E45A0" w:rsidRPr="000E45A0" w:rsidRDefault="000E45A0" w:rsidP="000E45A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 учителей русского языка приняли участие в семинаре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лучших образовательных практик на базе общеобразовательных организаций района, показывающих высокие результаты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РМО, Управление образования,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и распространение конкретного опыта работы педагогов по достижению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E45A0" w:rsidRPr="000E45A0" w:rsidRDefault="000E45A0" w:rsidP="000E45A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60" w:line="21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  <w:p w:rsidR="000E45A0" w:rsidRPr="000E45A0" w:rsidRDefault="000E45A0" w:rsidP="000E45A0">
            <w:pPr>
              <w:widowControl w:val="0"/>
              <w:spacing w:after="60" w:line="21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45A0">
              <w:rPr>
                <w:rFonts w:ascii="Times New Roman" w:eastAsia="Calibri" w:hAnsi="Times New Roman" w:cs="Times New Roman"/>
                <w:sz w:val="24"/>
                <w:szCs w:val="24"/>
              </w:rPr>
              <w:t>РМО педагогов русского языка и литературы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рабочих программ по предметам и рекомендации по корректировке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РМО, Управление образования,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содержания основного общего образования для реализации федеральных государственных образовательных стандартов в соответствии с новыми концепциями образовательных областей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семинар</w:t>
            </w:r>
            <w:proofErr w:type="gramStart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практикума на базе </w:t>
            </w: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A0" w:rsidRPr="000E45A0" w:rsidTr="000E45A0">
        <w:tc>
          <w:tcPr>
            <w:tcW w:w="959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РМО, Управление образования,</w:t>
            </w:r>
          </w:p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hAnsi="Times New Roman" w:cs="Times New Roman"/>
                <w:sz w:val="24"/>
                <w:szCs w:val="24"/>
              </w:rPr>
              <w:t xml:space="preserve">МБОУ «Слободская школа </w:t>
            </w:r>
            <w:proofErr w:type="spellStart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им.Г.Н</w:t>
            </w:r>
            <w:proofErr w:type="spellEnd"/>
            <w:r w:rsidRPr="000E45A0">
              <w:rPr>
                <w:rFonts w:ascii="Times New Roman" w:hAnsi="Times New Roman" w:cs="Times New Roman"/>
                <w:sz w:val="24"/>
                <w:szCs w:val="24"/>
              </w:rPr>
              <w:t>. Пономарева»</w:t>
            </w:r>
          </w:p>
        </w:tc>
        <w:tc>
          <w:tcPr>
            <w:tcW w:w="3348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  <w:tc>
          <w:tcPr>
            <w:tcW w:w="1881" w:type="dxa"/>
            <w:shd w:val="clear" w:color="auto" w:fill="auto"/>
          </w:tcPr>
          <w:p w:rsidR="000E45A0" w:rsidRPr="000E45A0" w:rsidRDefault="000E45A0" w:rsidP="000E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12A" w:rsidRDefault="00C2112A"/>
    <w:sectPr w:rsidR="00C2112A" w:rsidSect="000E45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F0"/>
    <w:rsid w:val="000E45A0"/>
    <w:rsid w:val="00BC35F0"/>
    <w:rsid w:val="00C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A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A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12.edu35.ru/attachments/category/24/%D0%9F%D1%80%D0%B8%D0%BA%D0%B0%D0%B7%20%D0%A3%D0%9E%20%D0%BE%D1%82%2014.01%20%E2%84%96%2023_%D0%94%D0%9A_%D0%BF%D0%BE%D0%B4%D0%B4%D0%B5%D1%80%D0%B6%D0%BA%D0%B0%20%D1%83%D1%87%D0%B0%D1%81%D1%82%D0%BD%D0%B8%D0%BA%D0%BE%D0%B2%20%D0%BF%D1%80%D0%BE%D0%B5%D0%BA%D1%82%D0%B0%20500+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2022-03-29T10:45:00Z</dcterms:created>
  <dcterms:modified xsi:type="dcterms:W3CDTF">2022-03-29T10:49:00Z</dcterms:modified>
</cp:coreProperties>
</file>